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75F2847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BE1DD8">
        <w:rPr>
          <w:rFonts w:ascii="Arial" w:hAnsi="Arial" w:cs="Arial"/>
          <w:b/>
          <w:sz w:val="24"/>
          <w:lang w:eastAsia="ja-JP"/>
        </w:rPr>
        <w:t>6</w:t>
      </w:r>
      <w:r w:rsidRPr="00E427D8">
        <w:rPr>
          <w:rFonts w:ascii="Arial" w:hAnsi="Arial" w:cs="Arial"/>
          <w:b/>
          <w:sz w:val="24"/>
        </w:rPr>
        <w:tab/>
        <w:t>S3-</w:t>
      </w:r>
      <w:r w:rsidR="005C1137" w:rsidRPr="00E427D8">
        <w:rPr>
          <w:rFonts w:ascii="Arial" w:hAnsi="Arial" w:cs="Arial"/>
          <w:b/>
          <w:sz w:val="24"/>
        </w:rPr>
        <w:t>1</w:t>
      </w:r>
      <w:r w:rsidR="005C1137">
        <w:rPr>
          <w:rFonts w:ascii="Arial" w:hAnsi="Arial" w:cs="Arial"/>
          <w:b/>
          <w:sz w:val="24"/>
          <w:lang w:eastAsia="ja-JP"/>
        </w:rPr>
        <w:t>9</w:t>
      </w:r>
      <w:r w:rsidR="00DD2968">
        <w:rPr>
          <w:rFonts w:ascii="Arial" w:hAnsi="Arial" w:cs="Arial"/>
          <w:b/>
          <w:sz w:val="24"/>
          <w:lang w:eastAsia="ja-JP"/>
        </w:rPr>
        <w:t>2940</w:t>
      </w:r>
      <w:bookmarkStart w:id="0" w:name="_GoBack"/>
      <w:bookmarkEnd w:id="0"/>
    </w:p>
    <w:p w14:paraId="0E85D834" w14:textId="4631E68F" w:rsidR="00C022E3" w:rsidRDefault="00BE1DD8"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Wroclaw</w:t>
      </w:r>
      <w:r w:rsidR="001161D4" w:rsidRPr="00931360">
        <w:rPr>
          <w:rFonts w:ascii="Arial" w:hAnsi="Arial" w:cs="Arial"/>
          <w:b/>
          <w:sz w:val="24"/>
        </w:rPr>
        <w:t xml:space="preserve"> (</w:t>
      </w:r>
      <w:r>
        <w:rPr>
          <w:rFonts w:ascii="Arial" w:hAnsi="Arial" w:cs="Arial"/>
          <w:b/>
          <w:sz w:val="24"/>
        </w:rPr>
        <w:t>Poland</w:t>
      </w:r>
      <w:r w:rsidR="001161D4" w:rsidRPr="00931360">
        <w:rPr>
          <w:rFonts w:ascii="Arial" w:hAnsi="Arial" w:cs="Arial"/>
          <w:b/>
          <w:sz w:val="24"/>
        </w:rPr>
        <w:t xml:space="preserve">), </w:t>
      </w:r>
      <w:r w:rsidR="001161D4">
        <w:rPr>
          <w:rFonts w:ascii="Arial" w:hAnsi="Arial" w:cs="Arial"/>
          <w:b/>
          <w:sz w:val="24"/>
        </w:rPr>
        <w:t>2</w:t>
      </w:r>
      <w:r>
        <w:rPr>
          <w:rFonts w:ascii="Arial" w:hAnsi="Arial" w:cs="Arial"/>
          <w:b/>
          <w:sz w:val="24"/>
        </w:rPr>
        <w:t>6</w:t>
      </w:r>
      <w:r w:rsidR="001161D4" w:rsidRPr="00931360">
        <w:rPr>
          <w:rFonts w:ascii="Arial" w:hAnsi="Arial" w:cs="Arial"/>
          <w:b/>
          <w:sz w:val="24"/>
        </w:rPr>
        <w:t>-</w:t>
      </w:r>
      <w:r>
        <w:rPr>
          <w:rFonts w:ascii="Arial" w:hAnsi="Arial" w:cs="Arial"/>
          <w:b/>
          <w:sz w:val="24"/>
        </w:rPr>
        <w:t>30</w:t>
      </w:r>
      <w:r w:rsidR="001161D4" w:rsidRPr="00931360">
        <w:rPr>
          <w:rFonts w:ascii="Arial" w:hAnsi="Arial" w:cs="Arial"/>
          <w:b/>
          <w:sz w:val="24"/>
        </w:rPr>
        <w:t xml:space="preserve"> </w:t>
      </w:r>
      <w:r>
        <w:rPr>
          <w:rFonts w:ascii="Arial" w:hAnsi="Arial" w:cs="Arial"/>
          <w:b/>
          <w:sz w:val="24"/>
        </w:rPr>
        <w:t>August</w:t>
      </w:r>
      <w:r w:rsidR="001161D4"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165A31">
        <w:rPr>
          <w:rFonts w:ascii="Arial" w:hAnsi="Arial" w:cs="Arial"/>
          <w:i/>
          <w:sz w:val="18"/>
          <w:szCs w:val="18"/>
        </w:rPr>
        <w:t>191916</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A9F59C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E2530F">
        <w:rPr>
          <w:rFonts w:ascii="Arial" w:hAnsi="Arial" w:cs="Arial"/>
          <w:b/>
        </w:rPr>
        <w:t>Issue</w:t>
      </w:r>
      <w:r w:rsidR="00223982">
        <w:rPr>
          <w:rFonts w:ascii="Arial" w:hAnsi="Arial" w:cs="Arial"/>
          <w:b/>
        </w:rPr>
        <w:t>s</w:t>
      </w:r>
      <w:r w:rsidR="00E2530F">
        <w:rPr>
          <w:rFonts w:ascii="Arial" w:hAnsi="Arial" w:cs="Arial"/>
          <w:b/>
        </w:rPr>
        <w:t xml:space="preserve"> of</w:t>
      </w:r>
      <w:r w:rsidR="00223982">
        <w:rPr>
          <w:rFonts w:ascii="Arial" w:hAnsi="Arial" w:cs="Arial"/>
          <w:b/>
        </w:rPr>
        <w:t xml:space="preserve"> resetting</w:t>
      </w:r>
      <w:r w:rsidR="00E2530F">
        <w:rPr>
          <w:rFonts w:ascii="Arial" w:hAnsi="Arial" w:cs="Arial"/>
          <w:b/>
        </w:rPr>
        <w:t xml:space="preserve"> NAS COUNT </w:t>
      </w:r>
      <w:r w:rsidR="00223982">
        <w:rPr>
          <w:rFonts w:ascii="Arial" w:hAnsi="Arial" w:cs="Arial"/>
          <w:b/>
        </w:rPr>
        <w:t xml:space="preserve">values </w:t>
      </w:r>
      <w:r w:rsidR="00E2530F">
        <w:rPr>
          <w:rFonts w:ascii="Arial" w:hAnsi="Arial" w:cs="Arial"/>
          <w:b/>
        </w:rPr>
        <w:t>in 5G to 4G mobility</w:t>
      </w:r>
    </w:p>
    <w:p w14:paraId="702F7830" w14:textId="3353477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1137">
        <w:rPr>
          <w:rFonts w:ascii="Arial" w:hAnsi="Arial"/>
          <w:b/>
          <w:lang w:eastAsia="zh-CN"/>
        </w:rPr>
        <w:t>Endorsement</w:t>
      </w:r>
    </w:p>
    <w:p w14:paraId="6822CD89" w14:textId="34FC057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B1BE3">
        <w:rPr>
          <w:rFonts w:ascii="Arial" w:hAnsi="Arial"/>
          <w:b/>
        </w:rPr>
        <w:t>7.1</w:t>
      </w:r>
      <w:r w:rsidR="007A621B">
        <w:rPr>
          <w:rFonts w:ascii="Arial" w:hAnsi="Arial"/>
          <w:b/>
        </w:rPr>
        <w:t>.3</w:t>
      </w:r>
    </w:p>
    <w:p w14:paraId="1A33E39A" w14:textId="77777777" w:rsidR="00C022E3" w:rsidRDefault="00C022E3">
      <w:pPr>
        <w:pStyle w:val="Heading1"/>
      </w:pPr>
      <w:r>
        <w:t>1</w:t>
      </w:r>
      <w:r>
        <w:tab/>
        <w:t>Decision/action requested</w:t>
      </w:r>
    </w:p>
    <w:p w14:paraId="53AF54D3" w14:textId="1A1818BA"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223982">
        <w:rPr>
          <w:b/>
          <w:i/>
        </w:rPr>
        <w:t>discusses the security issues of resetting NAS Count values in 5GS to EPS mobility</w:t>
      </w:r>
    </w:p>
    <w:p w14:paraId="0856003E" w14:textId="77777777" w:rsidR="00C022E3" w:rsidRDefault="00C022E3">
      <w:pPr>
        <w:pStyle w:val="Heading1"/>
      </w:pPr>
      <w:r>
        <w:t>2</w:t>
      </w:r>
      <w:r>
        <w:tab/>
        <w:t>References</w:t>
      </w:r>
    </w:p>
    <w:p w14:paraId="3E838056" w14:textId="32C6D067" w:rsidR="00C022E3" w:rsidRDefault="00B16A40" w:rsidP="005962B2">
      <w:pPr>
        <w:pStyle w:val="Reference"/>
      </w:pPr>
      <w:r w:rsidRPr="005962B2">
        <w:t>[1]</w:t>
      </w:r>
      <w:r w:rsidRPr="005962B2">
        <w:tab/>
      </w:r>
      <w:r w:rsidR="005A7FEF">
        <w:t>T</w:t>
      </w:r>
      <w:r w:rsidR="00E2530F">
        <w:t>S</w:t>
      </w:r>
      <w:r w:rsidR="005A7FEF">
        <w:t xml:space="preserve"> 33.</w:t>
      </w:r>
      <w:r w:rsidR="0018182A">
        <w:t>5</w:t>
      </w:r>
      <w:r w:rsidR="00E2530F">
        <w:t>01</w:t>
      </w:r>
      <w:r w:rsidR="005A7FEF" w:rsidRPr="005962B2">
        <w:t xml:space="preserve"> </w:t>
      </w:r>
    </w:p>
    <w:p w14:paraId="5D5F7A5A" w14:textId="7C47115F" w:rsidR="00E2530F" w:rsidRPr="005962B2" w:rsidRDefault="00E2530F" w:rsidP="005962B2">
      <w:pPr>
        <w:pStyle w:val="Reference"/>
        <w:rPr>
          <w:lang w:val="fr-FR"/>
        </w:rPr>
      </w:pPr>
      <w:r>
        <w:rPr>
          <w:lang w:val="fr-FR"/>
        </w:rPr>
        <w:t>[2]</w:t>
      </w:r>
      <w:r>
        <w:rPr>
          <w:lang w:val="fr-FR"/>
        </w:rPr>
        <w:tab/>
        <w:t>TS 33.</w:t>
      </w:r>
      <w:r w:rsidR="0018182A">
        <w:rPr>
          <w:lang w:val="fr-FR"/>
        </w:rPr>
        <w:t>4</w:t>
      </w:r>
      <w:r>
        <w:rPr>
          <w:lang w:val="fr-FR"/>
        </w:rPr>
        <w:t>01</w:t>
      </w:r>
    </w:p>
    <w:p w14:paraId="55DF4433" w14:textId="77777777" w:rsidR="00C022E3" w:rsidRDefault="00C022E3">
      <w:pPr>
        <w:pStyle w:val="Heading1"/>
      </w:pPr>
      <w:r>
        <w:t>3</w:t>
      </w:r>
      <w:r>
        <w:tab/>
        <w:t>Rationale</w:t>
      </w:r>
    </w:p>
    <w:p w14:paraId="02FAA0A2" w14:textId="15D2A199" w:rsidR="00446A4F" w:rsidRDefault="00632BCD" w:rsidP="002552EE">
      <w:r>
        <w:t>In 5G</w:t>
      </w:r>
      <w:r w:rsidR="0018182A">
        <w:t>S</w:t>
      </w:r>
      <w:r>
        <w:t xml:space="preserve"> to </w:t>
      </w:r>
      <w:r w:rsidR="0018182A">
        <w:t>EPS</w:t>
      </w:r>
      <w:r>
        <w:t xml:space="preserve"> mobility, the UE and AMF create a mapped EPS security context</w:t>
      </w:r>
      <w:r w:rsidR="0018182A">
        <w:t xml:space="preserve"> as described in clause </w:t>
      </w:r>
      <w:r w:rsidR="0018182A" w:rsidRPr="0018182A">
        <w:t>8.6.1</w:t>
      </w:r>
      <w:r w:rsidR="0018182A">
        <w:t xml:space="preserve"> </w:t>
      </w:r>
      <w:r w:rsidR="0018182A" w:rsidRPr="0018182A">
        <w:t xml:space="preserve">Mapping of a 5G security context to an EPS security context </w:t>
      </w:r>
      <w:r w:rsidR="0018182A">
        <w:t xml:space="preserve">of TS 33.501 [1]. In </w:t>
      </w:r>
      <w:r w:rsidR="009B4E06">
        <w:t xml:space="preserve">creating </w:t>
      </w:r>
      <w:r w:rsidR="0018182A">
        <w:t xml:space="preserve">the mapped EPS security context, the UE and AMF set the </w:t>
      </w:r>
      <w:r w:rsidR="009B4E06">
        <w:t xml:space="preserve">uplink </w:t>
      </w:r>
      <w:r w:rsidR="0018182A">
        <w:t xml:space="preserve">and </w:t>
      </w:r>
      <w:r w:rsidR="009B4E06">
        <w:t xml:space="preserve">downlink </w:t>
      </w:r>
      <w:r w:rsidR="0018182A">
        <w:t xml:space="preserve">NAS COUNTs to zero. However, it is noticed that setting the </w:t>
      </w:r>
      <w:r w:rsidR="009B4E06">
        <w:t xml:space="preserve">uplink </w:t>
      </w:r>
      <w:r w:rsidR="0018182A">
        <w:t xml:space="preserve">and </w:t>
      </w:r>
      <w:r w:rsidR="009B4E06">
        <w:t xml:space="preserve">downlink </w:t>
      </w:r>
      <w:r w:rsidR="0018182A">
        <w:t>NAS COUNT</w:t>
      </w:r>
      <w:r w:rsidR="009B4E06">
        <w:t>s</w:t>
      </w:r>
      <w:r w:rsidR="0018182A">
        <w:t xml:space="preserve"> to zero has unexpected issues due to </w:t>
      </w:r>
      <w:r w:rsidR="004C41FA">
        <w:t xml:space="preserve">either legacy MME </w:t>
      </w:r>
      <w:proofErr w:type="spellStart"/>
      <w:r w:rsidR="004C41FA">
        <w:t>bahavior</w:t>
      </w:r>
      <w:proofErr w:type="spellEnd"/>
      <w:r w:rsidR="004C41FA">
        <w:t xml:space="preserve"> or </w:t>
      </w:r>
      <w:r w:rsidR="0018182A">
        <w:t>signalling optimization introduced in 5GS to EPS mobility.</w:t>
      </w:r>
      <w:r w:rsidR="005A0993">
        <w:t xml:space="preserve"> </w:t>
      </w:r>
    </w:p>
    <w:p w14:paraId="1E6301DE" w14:textId="77777777" w:rsidR="00B7336D" w:rsidRDefault="00DA62EA" w:rsidP="002552EE">
      <w:r>
        <w:t xml:space="preserve">The fundamental problem is that </w:t>
      </w:r>
      <w:r w:rsidR="00EA4050">
        <w:t xml:space="preserve">if UE sends a first uplink NAS message with </w:t>
      </w:r>
      <w:r w:rsidR="00CC7826">
        <w:t>uplink</w:t>
      </w:r>
      <w:r w:rsidR="00EA4050">
        <w:t xml:space="preserve"> NAS COUNT = 0</w:t>
      </w:r>
      <w:r w:rsidR="00FF2803">
        <w:t xml:space="preserve"> using the mapped EPS security context</w:t>
      </w:r>
      <w:r w:rsidR="00EA4050">
        <w:t>, then the MME will not accept the uplink NAS message</w:t>
      </w:r>
      <w:r w:rsidR="00FF2803">
        <w:t xml:space="preserve"> because the MME doesn’t expect the NAS COUNT = 0 </w:t>
      </w:r>
      <w:r w:rsidR="009B4E06">
        <w:t>for</w:t>
      </w:r>
      <w:r w:rsidR="00FF2803">
        <w:t xml:space="preserve"> the uplink NAS message in UE mobility</w:t>
      </w:r>
      <w:r w:rsidR="00EA4050">
        <w:t>.</w:t>
      </w:r>
      <w:r w:rsidR="00FF2803">
        <w:t xml:space="preserve"> This problem can happen both in handover from 5GS to EPS and in idle mode mobility from 5GS to EPS. </w:t>
      </w:r>
      <w:r w:rsidR="00CF12C1">
        <w:t xml:space="preserve">For the former case, the first uplink NAS message from UE to MME protected with the mapped EPS security context is the TAU request; for the latter case, the first uplink NAS message from UE to MME protected with the mapped EPS security context is the TAU complete. </w:t>
      </w:r>
    </w:p>
    <w:p w14:paraId="6D720AD6" w14:textId="5C58ACD9" w:rsidR="00FF2803" w:rsidRDefault="00FF2803" w:rsidP="006E4048">
      <w:pPr>
        <w:ind w:left="284"/>
      </w:pPr>
      <w:r>
        <w:t>Note</w:t>
      </w:r>
      <w:r w:rsidR="00B7336D">
        <w:t>:</w:t>
      </w:r>
      <w:r>
        <w:t xml:space="preserve"> </w:t>
      </w:r>
      <w:r w:rsidR="00113787">
        <w:t>T</w:t>
      </w:r>
      <w:r>
        <w:t xml:space="preserve">his problem doesn’t exist in EPS because </w:t>
      </w:r>
      <w:r w:rsidR="009B4E06">
        <w:t xml:space="preserve">the </w:t>
      </w:r>
      <w:r>
        <w:t xml:space="preserve">uplink and downlink NAS COUNTs are </w:t>
      </w:r>
      <w:r w:rsidR="009B4E06">
        <w:t>(</w:t>
      </w:r>
      <w:r>
        <w:t>re</w:t>
      </w:r>
      <w:r w:rsidR="009B4E06">
        <w:t>)</w:t>
      </w:r>
      <w:r>
        <w:t xml:space="preserve">set </w:t>
      </w:r>
      <w:r w:rsidR="006D70D1">
        <w:t xml:space="preserve">to zero only when </w:t>
      </w:r>
      <w:r>
        <w:t xml:space="preserve">a </w:t>
      </w:r>
      <w:r w:rsidR="006D70D1">
        <w:t xml:space="preserve">new security context is created based on a </w:t>
      </w:r>
      <w:r>
        <w:t>fresh authentication.</w:t>
      </w:r>
    </w:p>
    <w:p w14:paraId="1FAD4B82" w14:textId="50EBDDF8" w:rsidR="007E6D5A" w:rsidRDefault="009D4204" w:rsidP="00960416">
      <w:r>
        <w:t>C</w:t>
      </w:r>
      <w:r w:rsidR="00630DE1">
        <w:t>oncrete</w:t>
      </w:r>
      <w:r w:rsidR="009B4E06">
        <w:t xml:space="preserve"> examples describing the above issue</w:t>
      </w:r>
      <w:r w:rsidR="00630DE1">
        <w:t xml:space="preserve"> are as follows.</w:t>
      </w:r>
    </w:p>
    <w:p w14:paraId="0CDAE7C8" w14:textId="5CA3E9B3" w:rsidR="004C41FA" w:rsidRDefault="0018182A" w:rsidP="002552EE">
      <w:r>
        <w:t xml:space="preserve">First, </w:t>
      </w:r>
      <w:r w:rsidR="004C41FA">
        <w:t>after the completion of</w:t>
      </w:r>
      <w:r>
        <w:t xml:space="preserve"> 5GS to EPS handover, </w:t>
      </w:r>
      <w:r w:rsidR="004C41FA">
        <w:t xml:space="preserve">the UE sends a TAU request to update its location with </w:t>
      </w:r>
      <w:r w:rsidR="00CF12C1">
        <w:t xml:space="preserve">uplink </w:t>
      </w:r>
      <w:r w:rsidR="004C41FA">
        <w:t xml:space="preserve">NAS COUNT = 0. This may </w:t>
      </w:r>
      <w:r w:rsidR="002209CB">
        <w:t xml:space="preserve">result in TAU request </w:t>
      </w:r>
      <w:r w:rsidR="00CF12C1">
        <w:t xml:space="preserve">failure </w:t>
      </w:r>
      <w:r w:rsidR="002209CB">
        <w:t>at the MME</w:t>
      </w:r>
      <w:r w:rsidR="00E96A2A">
        <w:t xml:space="preserve"> </w:t>
      </w:r>
      <w:r w:rsidR="004C41FA">
        <w:t xml:space="preserve">as the MME does not expect a TAU </w:t>
      </w:r>
      <w:r w:rsidR="001B7257">
        <w:t xml:space="preserve">request </w:t>
      </w:r>
      <w:r w:rsidR="004C41FA">
        <w:t xml:space="preserve">with </w:t>
      </w:r>
      <w:r w:rsidR="00CF12C1">
        <w:t xml:space="preserve">uplink </w:t>
      </w:r>
      <w:r w:rsidR="004C41FA">
        <w:t>NAS COUNT = 0</w:t>
      </w:r>
      <w:r w:rsidR="0059203E">
        <w:t xml:space="preserve">, i.e. </w:t>
      </w:r>
      <w:r w:rsidR="001B7257">
        <w:t xml:space="preserve">the </w:t>
      </w:r>
      <w:r w:rsidR="0059203E">
        <w:t xml:space="preserve">NAS COUNT </w:t>
      </w:r>
      <w:r w:rsidR="001B7257">
        <w:t xml:space="preserve">in the TAU request </w:t>
      </w:r>
      <w:r w:rsidR="0059203E">
        <w:t xml:space="preserve">is not bigger than </w:t>
      </w:r>
      <w:r w:rsidR="001B7257">
        <w:t xml:space="preserve">the </w:t>
      </w:r>
      <w:r w:rsidR="0059203E">
        <w:t>stored NAS COUNT</w:t>
      </w:r>
      <w:r w:rsidR="004C41FA">
        <w:t xml:space="preserve">. </w:t>
      </w:r>
      <w:r w:rsidR="00C05010">
        <w:t xml:space="preserve"> </w:t>
      </w:r>
      <w:r w:rsidR="004C41FA">
        <w:t xml:space="preserve">Also, assuming the TAU request is handled correctly at the MME, the MME sends a TAU accept with </w:t>
      </w:r>
      <w:r w:rsidR="00CF12C1">
        <w:t xml:space="preserve">downlink </w:t>
      </w:r>
      <w:r w:rsidR="004C41FA">
        <w:t xml:space="preserve">NAS COUNT = 0 to the UE. This may also cause the UE to drop the TAU accept as the UE does not expect the </w:t>
      </w:r>
      <w:r w:rsidR="00CF12C1">
        <w:t xml:space="preserve">downlink </w:t>
      </w:r>
      <w:r w:rsidR="004C41FA">
        <w:t xml:space="preserve">NAS message with DL NAS COUNT = 0. </w:t>
      </w:r>
    </w:p>
    <w:p w14:paraId="055816B6" w14:textId="17495F95" w:rsidR="0018182A" w:rsidRDefault="004C41FA" w:rsidP="002552EE">
      <w:r>
        <w:t xml:space="preserve">Second, </w:t>
      </w:r>
      <w:r w:rsidR="00582C82">
        <w:t>in idle mode mobility from 5GS to EPS, UE sends a TAU request protected using the current 5G NAS security context. For the integrity protection of the TAU request, the UE uses t</w:t>
      </w:r>
      <w:r w:rsidR="00582C82" w:rsidRPr="00582C82">
        <w:t>he U</w:t>
      </w:r>
      <w:r w:rsidR="00582C82">
        <w:t>L</w:t>
      </w:r>
      <w:r w:rsidR="00582C82" w:rsidRPr="00582C82">
        <w:t xml:space="preserve"> NAS COUNT</w:t>
      </w:r>
      <w:r w:rsidR="00582C82">
        <w:t xml:space="preserve"> of the 5G NAS security context</w:t>
      </w:r>
      <w:r w:rsidR="00582C82" w:rsidRPr="00582C82">
        <w:t>.</w:t>
      </w:r>
      <w:r w:rsidR="007034F9">
        <w:t xml:space="preserve"> This also introduces the similar issue as for the 5GS to EPS handover: the MME sends a TAU accept with DL NAS COUNT = 0; the UE sends a TAU complete with UL NAS COUNT = 0. </w:t>
      </w:r>
    </w:p>
    <w:p w14:paraId="2E9447EE" w14:textId="767C18B2" w:rsidR="007034F9" w:rsidRDefault="007034F9" w:rsidP="002552EE"/>
    <w:p w14:paraId="558DB421" w14:textId="5413D518" w:rsidR="0018182A" w:rsidRDefault="00E96A2A" w:rsidP="002552EE">
      <w:proofErr w:type="spellStart"/>
      <w:r>
        <w:t>Futhermore</w:t>
      </w:r>
      <w:proofErr w:type="spellEnd"/>
      <w:r>
        <w:t xml:space="preserve">, </w:t>
      </w:r>
      <w:r w:rsidR="00B7788F">
        <w:t xml:space="preserve">setting the NAS COUNTs to zero in the mapped EPS security context introduces </w:t>
      </w:r>
      <w:r>
        <w:t>a more serious security issue</w:t>
      </w:r>
      <w:r w:rsidR="00616534">
        <w:t xml:space="preserve"> in idle mode mobility from 5GS to EPS</w:t>
      </w:r>
      <w:r>
        <w:t xml:space="preserve">. </w:t>
      </w:r>
      <w:r w:rsidR="00CC7826">
        <w:t>In idle mode mobility from 5GS to EPS, t</w:t>
      </w:r>
      <w:r w:rsidR="009E0DA1">
        <w:t xml:space="preserve">here </w:t>
      </w:r>
      <w:r w:rsidR="00616534">
        <w:t>are scenarios that UE and network need to setup AS security as described in clause 7.2.7 of TS 33.401 [2].</w:t>
      </w:r>
    </w:p>
    <w:p w14:paraId="3B4D82EC" w14:textId="14769B44" w:rsidR="00616534" w:rsidRDefault="00616534" w:rsidP="00616534">
      <w:pPr>
        <w:ind w:left="284"/>
        <w:rPr>
          <w:i/>
        </w:rPr>
      </w:pPr>
      <w:r w:rsidRPr="00616534">
        <w:rPr>
          <w:i/>
        </w:rPr>
        <w:t xml:space="preserve">“If the "active flag" is set in the TAU request message or the MME chooses to establish radio bearers when there is pending downlink UP data or pending downlink signalling, radio bearers will be established as part of the TAU procedure and a </w:t>
      </w:r>
      <w:proofErr w:type="spellStart"/>
      <w:r w:rsidRPr="00616534">
        <w:rPr>
          <w:i/>
        </w:rPr>
        <w:t>K</w:t>
      </w:r>
      <w:r w:rsidRPr="00616534">
        <w:rPr>
          <w:i/>
          <w:vertAlign w:val="subscript"/>
        </w:rPr>
        <w:t>eNB</w:t>
      </w:r>
      <w:proofErr w:type="spellEnd"/>
      <w:r w:rsidRPr="00616534">
        <w:rPr>
          <w:i/>
        </w:rPr>
        <w:t xml:space="preserve"> derivation is necessary.</w:t>
      </w:r>
      <w:r>
        <w:rPr>
          <w:i/>
        </w:rPr>
        <w:t xml:space="preserve"> </w:t>
      </w:r>
      <w:r w:rsidRPr="00616534">
        <w:rPr>
          <w:i/>
          <w:highlight w:val="yellow"/>
        </w:rPr>
        <w:t xml:space="preserve">If there was no subsequent NAS SMC, the uplink NAS </w:t>
      </w:r>
      <w:proofErr w:type="spellStart"/>
      <w:r w:rsidRPr="00616534">
        <w:rPr>
          <w:i/>
          <w:highlight w:val="yellow"/>
        </w:rPr>
        <w:t>COUNTof</w:t>
      </w:r>
      <w:proofErr w:type="spellEnd"/>
      <w:r w:rsidRPr="00616534">
        <w:rPr>
          <w:i/>
          <w:highlight w:val="yellow"/>
        </w:rPr>
        <w:t xml:space="preserve"> the TAU request message sent from the UE to the MME is used as freshness parameter in the </w:t>
      </w:r>
      <w:proofErr w:type="spellStart"/>
      <w:r w:rsidRPr="00616534">
        <w:rPr>
          <w:i/>
          <w:highlight w:val="yellow"/>
        </w:rPr>
        <w:t>K</w:t>
      </w:r>
      <w:r w:rsidRPr="00616534">
        <w:rPr>
          <w:i/>
          <w:highlight w:val="yellow"/>
          <w:vertAlign w:val="subscript"/>
        </w:rPr>
        <w:t>eNB</w:t>
      </w:r>
      <w:proofErr w:type="spellEnd"/>
      <w:r w:rsidRPr="00616534">
        <w:rPr>
          <w:i/>
          <w:highlight w:val="yellow"/>
        </w:rPr>
        <w:t xml:space="preserve"> derivation using the KDF as specified in clause A.3.</w:t>
      </w:r>
      <w:r w:rsidRPr="00616534">
        <w:rPr>
          <w:i/>
        </w:rPr>
        <w:t xml:space="preserve"> The TAU request shall be integrity protected.”</w:t>
      </w:r>
    </w:p>
    <w:p w14:paraId="2B639DAB" w14:textId="3DCCF96A" w:rsidR="00B7336D" w:rsidRDefault="00B7336D" w:rsidP="00616534">
      <w:r>
        <w:lastRenderedPageBreak/>
        <w:t xml:space="preserve">If </w:t>
      </w:r>
      <w:proofErr w:type="spellStart"/>
      <w:r w:rsidR="005A54F3">
        <w:t>K</w:t>
      </w:r>
      <w:r w:rsidR="005A54F3" w:rsidRPr="005A54F3">
        <w:rPr>
          <w:vertAlign w:val="subscript"/>
        </w:rPr>
        <w:t>eNB</w:t>
      </w:r>
      <w:proofErr w:type="spellEnd"/>
      <w:r w:rsidR="005A54F3">
        <w:t xml:space="preserve"> needs to be derived for the above scenarios, the </w:t>
      </w:r>
      <w:r w:rsidR="00B7788F">
        <w:t xml:space="preserve">uplink </w:t>
      </w:r>
      <w:r w:rsidR="005A54F3">
        <w:t xml:space="preserve">NAS COUNT of the 5G NAS security context is used </w:t>
      </w:r>
      <w:r w:rsidR="00DA7DC4">
        <w:t xml:space="preserve">in </w:t>
      </w:r>
      <w:proofErr w:type="spellStart"/>
      <w:r w:rsidR="00DA7DC4">
        <w:t>K</w:t>
      </w:r>
      <w:r w:rsidR="00DA7DC4" w:rsidRPr="00B7336D">
        <w:rPr>
          <w:vertAlign w:val="subscript"/>
        </w:rPr>
        <w:t>eNB</w:t>
      </w:r>
      <w:proofErr w:type="spellEnd"/>
      <w:r w:rsidR="00DA7DC4">
        <w:t xml:space="preserve"> derivation </w:t>
      </w:r>
      <w:r w:rsidR="005A54F3">
        <w:t xml:space="preserve">according to TS 33.401. However, this may cause </w:t>
      </w:r>
      <w:r w:rsidR="007E2E91">
        <w:t xml:space="preserve">two issues. First, </w:t>
      </w:r>
      <w:r w:rsidR="005A54F3">
        <w:t xml:space="preserve">UE and MME </w:t>
      </w:r>
      <w:r w:rsidR="00E05ADE">
        <w:t xml:space="preserve">to </w:t>
      </w:r>
      <w:r w:rsidR="005A54F3">
        <w:t xml:space="preserve">derive the same </w:t>
      </w:r>
      <w:proofErr w:type="spellStart"/>
      <w:r w:rsidR="005A54F3">
        <w:t>K</w:t>
      </w:r>
      <w:r w:rsidR="005A54F3" w:rsidRPr="005A54F3">
        <w:rPr>
          <w:vertAlign w:val="subscript"/>
        </w:rPr>
        <w:t>eNB</w:t>
      </w:r>
      <w:proofErr w:type="spellEnd"/>
      <w:r w:rsidR="005A54F3">
        <w:t xml:space="preserve"> twice because the </w:t>
      </w:r>
      <w:r w:rsidR="00DA7DC4">
        <w:t xml:space="preserve">uplink </w:t>
      </w:r>
      <w:r w:rsidR="005A54F3">
        <w:t>NAS COUNT in the mapped EPS security context is set to zero</w:t>
      </w:r>
      <w:r w:rsidR="00ED481B">
        <w:t xml:space="preserve"> and incremented for each </w:t>
      </w:r>
      <w:r w:rsidR="00DA7DC4">
        <w:t xml:space="preserve">uplink </w:t>
      </w:r>
      <w:r w:rsidR="00ED481B">
        <w:t>NAS message sent by the UE</w:t>
      </w:r>
      <w:r w:rsidR="005A54F3">
        <w:t>.</w:t>
      </w:r>
      <w:r w:rsidR="00ED481B">
        <w:t xml:space="preserve"> </w:t>
      </w:r>
    </w:p>
    <w:p w14:paraId="252F3EB8" w14:textId="704F40E5" w:rsidR="00616534" w:rsidRDefault="00ED7E13" w:rsidP="00B7336D">
      <w:pPr>
        <w:ind w:left="284"/>
      </w:pPr>
      <w:r>
        <w:t>Note</w:t>
      </w:r>
      <w:r w:rsidR="00B7336D">
        <w:t>:</w:t>
      </w:r>
      <w:r>
        <w:t xml:space="preserve"> </w:t>
      </w:r>
      <w:r w:rsidR="00113787">
        <w:t>T</w:t>
      </w:r>
      <w:r>
        <w:t xml:space="preserve">his problem does not happen in EPS because the UL NAS COUNT is never reset unless there’s a fresh authentication and is transferred between </w:t>
      </w:r>
      <w:proofErr w:type="spellStart"/>
      <w:r>
        <w:t>MMEs.</w:t>
      </w:r>
      <w:proofErr w:type="spellEnd"/>
    </w:p>
    <w:p w14:paraId="35995C30" w14:textId="7B89316B" w:rsidR="00960416" w:rsidRDefault="00B7336D" w:rsidP="00615BBE">
      <w:pPr>
        <w:ind w:left="284"/>
      </w:pPr>
      <w:r>
        <w:t>Note:</w:t>
      </w:r>
      <w:r w:rsidR="00DA5ADC">
        <w:t xml:space="preserve"> Strictly an MME may use the uplink NAS COUNT presented to it by the AMF as the NAS COUNT to use in the </w:t>
      </w:r>
      <w:proofErr w:type="spellStart"/>
      <w:r w:rsidR="00DA5ADC">
        <w:t>K</w:t>
      </w:r>
      <w:r w:rsidR="00DA5ADC" w:rsidRPr="006E4048">
        <w:rPr>
          <w:vertAlign w:val="subscript"/>
        </w:rPr>
        <w:t>eNB</w:t>
      </w:r>
      <w:proofErr w:type="spellEnd"/>
      <w:r w:rsidR="00DA5ADC">
        <w:t xml:space="preserve"> </w:t>
      </w:r>
      <w:proofErr w:type="gramStart"/>
      <w:r w:rsidR="00DA5ADC">
        <w:t>derivation</w:t>
      </w:r>
      <w:proofErr w:type="gramEnd"/>
      <w:r w:rsidR="00DA5ADC">
        <w:t xml:space="preserve"> but this is not completely guaranteed by the standard, i.e. </w:t>
      </w:r>
      <w:r w:rsidR="00FA5D16">
        <w:t xml:space="preserve">the highlighted text above. </w:t>
      </w:r>
    </w:p>
    <w:p w14:paraId="5939D4E0" w14:textId="3E335074" w:rsidR="007E2E91" w:rsidRDefault="007E2E91" w:rsidP="007E2E91">
      <w:r>
        <w:t xml:space="preserve">Second, if the uplink NAS overflow count </w:t>
      </w:r>
      <w:r w:rsidR="00B76A34">
        <w:t xml:space="preserve">(i.e., 16 MSB) </w:t>
      </w:r>
      <w:r>
        <w:t>of the current 5G security context is not zero (i.e., UL NAS COUNT &gt; 255), MME would estimate a different uplink NAS count value than the UE because only 8</w:t>
      </w:r>
      <w:r w:rsidR="00B76A34">
        <w:t xml:space="preserve"> </w:t>
      </w:r>
      <w:r>
        <w:t xml:space="preserve">LSB of the uplink NAS COUNT is carried in the TAU </w:t>
      </w:r>
      <w:r w:rsidR="00B76A34">
        <w:t>R</w:t>
      </w:r>
      <w:r>
        <w:t>equest</w:t>
      </w:r>
      <w:r w:rsidR="00B76A34">
        <w:t xml:space="preserve"> message and the uplink NAS overflow count in the </w:t>
      </w:r>
      <w:proofErr w:type="spellStart"/>
      <w:r w:rsidR="00B76A34">
        <w:t>maped</w:t>
      </w:r>
      <w:proofErr w:type="spellEnd"/>
      <w:r w:rsidR="00B76A34">
        <w:t xml:space="preserve"> EPS security context is zero</w:t>
      </w:r>
      <w:r>
        <w:t>.</w:t>
      </w:r>
    </w:p>
    <w:p w14:paraId="62A2B272" w14:textId="3F211C00" w:rsidR="00C022E3" w:rsidRDefault="00C022E3">
      <w:pPr>
        <w:pStyle w:val="Heading1"/>
      </w:pPr>
      <w:r>
        <w:t>4</w:t>
      </w:r>
      <w:r>
        <w:tab/>
        <w:t>Detailed proposal</w:t>
      </w:r>
    </w:p>
    <w:p w14:paraId="0C99A8EF" w14:textId="62A93536" w:rsidR="00B71CF4" w:rsidRDefault="00B71CF4" w:rsidP="00B71CF4">
      <w:r w:rsidRPr="00E90615">
        <w:t xml:space="preserve">It is proposed that SA3 </w:t>
      </w:r>
      <w:r w:rsidR="00E2530F">
        <w:t>endorse the issues described in the paper and develop a solution to address the issue</w:t>
      </w:r>
      <w:r w:rsidR="0051083B">
        <w:t>s</w:t>
      </w:r>
      <w:r w:rsidR="00E2530F">
        <w:t>.</w:t>
      </w:r>
    </w:p>
    <w:p w14:paraId="743C0C5B" w14:textId="4B9C8090" w:rsidR="00B71CF4" w:rsidRDefault="00B71CF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906EF" w14:textId="77777777" w:rsidR="009A3BA9" w:rsidRDefault="009A3BA9">
      <w:r>
        <w:separator/>
      </w:r>
    </w:p>
  </w:endnote>
  <w:endnote w:type="continuationSeparator" w:id="0">
    <w:p w14:paraId="7A6C122B" w14:textId="77777777" w:rsidR="009A3BA9" w:rsidRDefault="009A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9B396" w14:textId="77777777" w:rsidR="009A3BA9" w:rsidRDefault="009A3BA9">
      <w:r>
        <w:separator/>
      </w:r>
    </w:p>
  </w:footnote>
  <w:footnote w:type="continuationSeparator" w:id="0">
    <w:p w14:paraId="33879F91" w14:textId="77777777" w:rsidR="009A3BA9" w:rsidRDefault="009A3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15F0"/>
    <w:rsid w:val="00012515"/>
    <w:rsid w:val="00016CF6"/>
    <w:rsid w:val="000201F5"/>
    <w:rsid w:val="000319F2"/>
    <w:rsid w:val="00036CD7"/>
    <w:rsid w:val="00054E7B"/>
    <w:rsid w:val="0006171E"/>
    <w:rsid w:val="000819D8"/>
    <w:rsid w:val="000859C2"/>
    <w:rsid w:val="0009529E"/>
    <w:rsid w:val="000A027E"/>
    <w:rsid w:val="000A0F3C"/>
    <w:rsid w:val="000B6B7C"/>
    <w:rsid w:val="000B756E"/>
    <w:rsid w:val="000B7F6A"/>
    <w:rsid w:val="000C61C0"/>
    <w:rsid w:val="000E3337"/>
    <w:rsid w:val="000F6A28"/>
    <w:rsid w:val="00110C6B"/>
    <w:rsid w:val="00113787"/>
    <w:rsid w:val="001161D4"/>
    <w:rsid w:val="0011621C"/>
    <w:rsid w:val="001227D0"/>
    <w:rsid w:val="00126DB4"/>
    <w:rsid w:val="00131556"/>
    <w:rsid w:val="00142D38"/>
    <w:rsid w:val="00165A31"/>
    <w:rsid w:val="001667C3"/>
    <w:rsid w:val="0018182A"/>
    <w:rsid w:val="00182CB8"/>
    <w:rsid w:val="00185829"/>
    <w:rsid w:val="001861EC"/>
    <w:rsid w:val="00197BD2"/>
    <w:rsid w:val="001B7257"/>
    <w:rsid w:val="001C3EC8"/>
    <w:rsid w:val="001D299B"/>
    <w:rsid w:val="001D2BD4"/>
    <w:rsid w:val="001D3965"/>
    <w:rsid w:val="001F19F0"/>
    <w:rsid w:val="001F49A4"/>
    <w:rsid w:val="0020395B"/>
    <w:rsid w:val="00210AA6"/>
    <w:rsid w:val="002209CB"/>
    <w:rsid w:val="00223982"/>
    <w:rsid w:val="00227EAC"/>
    <w:rsid w:val="00231969"/>
    <w:rsid w:val="00234F52"/>
    <w:rsid w:val="00244C9A"/>
    <w:rsid w:val="00251BC8"/>
    <w:rsid w:val="002552EE"/>
    <w:rsid w:val="002578F5"/>
    <w:rsid w:val="002619DF"/>
    <w:rsid w:val="00272A3D"/>
    <w:rsid w:val="0027593E"/>
    <w:rsid w:val="00276A5B"/>
    <w:rsid w:val="0028405D"/>
    <w:rsid w:val="00286F88"/>
    <w:rsid w:val="002C0E0F"/>
    <w:rsid w:val="002C7AF5"/>
    <w:rsid w:val="002D1657"/>
    <w:rsid w:val="002D71AD"/>
    <w:rsid w:val="00304547"/>
    <w:rsid w:val="00305A73"/>
    <w:rsid w:val="00310453"/>
    <w:rsid w:val="003151E0"/>
    <w:rsid w:val="0034654F"/>
    <w:rsid w:val="00365D34"/>
    <w:rsid w:val="00371032"/>
    <w:rsid w:val="00373709"/>
    <w:rsid w:val="003A0A63"/>
    <w:rsid w:val="003A2642"/>
    <w:rsid w:val="003A3B0C"/>
    <w:rsid w:val="003C5A97"/>
    <w:rsid w:val="003D5D50"/>
    <w:rsid w:val="003E25EE"/>
    <w:rsid w:val="003F0859"/>
    <w:rsid w:val="003F52B2"/>
    <w:rsid w:val="004005EF"/>
    <w:rsid w:val="00401301"/>
    <w:rsid w:val="004128F5"/>
    <w:rsid w:val="00420411"/>
    <w:rsid w:val="0043777C"/>
    <w:rsid w:val="00444484"/>
    <w:rsid w:val="00446A4F"/>
    <w:rsid w:val="0046335D"/>
    <w:rsid w:val="004665B3"/>
    <w:rsid w:val="00467A3C"/>
    <w:rsid w:val="0047235A"/>
    <w:rsid w:val="0047436E"/>
    <w:rsid w:val="004751D6"/>
    <w:rsid w:val="004756E5"/>
    <w:rsid w:val="00476497"/>
    <w:rsid w:val="004854B0"/>
    <w:rsid w:val="004A2990"/>
    <w:rsid w:val="004C41FA"/>
    <w:rsid w:val="004D55C2"/>
    <w:rsid w:val="004F2420"/>
    <w:rsid w:val="004F58D7"/>
    <w:rsid w:val="0051083B"/>
    <w:rsid w:val="005568D9"/>
    <w:rsid w:val="005729C4"/>
    <w:rsid w:val="00575FCB"/>
    <w:rsid w:val="00582C82"/>
    <w:rsid w:val="0059203E"/>
    <w:rsid w:val="0059227B"/>
    <w:rsid w:val="00592C67"/>
    <w:rsid w:val="005935E1"/>
    <w:rsid w:val="005962B2"/>
    <w:rsid w:val="005A0993"/>
    <w:rsid w:val="005A54F3"/>
    <w:rsid w:val="005A7FEF"/>
    <w:rsid w:val="005B75F9"/>
    <w:rsid w:val="005B795D"/>
    <w:rsid w:val="005B7BF3"/>
    <w:rsid w:val="005C1137"/>
    <w:rsid w:val="005C2792"/>
    <w:rsid w:val="005C2FF6"/>
    <w:rsid w:val="005C4449"/>
    <w:rsid w:val="005C5698"/>
    <w:rsid w:val="005C5EF1"/>
    <w:rsid w:val="005D65FF"/>
    <w:rsid w:val="005F2EF4"/>
    <w:rsid w:val="005F4008"/>
    <w:rsid w:val="0060447E"/>
    <w:rsid w:val="00615BBE"/>
    <w:rsid w:val="00616534"/>
    <w:rsid w:val="006203B2"/>
    <w:rsid w:val="006221CB"/>
    <w:rsid w:val="00630DE1"/>
    <w:rsid w:val="00632BCD"/>
    <w:rsid w:val="00644CB7"/>
    <w:rsid w:val="006502DC"/>
    <w:rsid w:val="00652248"/>
    <w:rsid w:val="0065478B"/>
    <w:rsid w:val="006565DB"/>
    <w:rsid w:val="00657B80"/>
    <w:rsid w:val="006616EF"/>
    <w:rsid w:val="00662294"/>
    <w:rsid w:val="00681452"/>
    <w:rsid w:val="00682BB2"/>
    <w:rsid w:val="006836AE"/>
    <w:rsid w:val="0069440E"/>
    <w:rsid w:val="006A70AC"/>
    <w:rsid w:val="006A73AF"/>
    <w:rsid w:val="006B3155"/>
    <w:rsid w:val="006D0858"/>
    <w:rsid w:val="006D340A"/>
    <w:rsid w:val="006D57EB"/>
    <w:rsid w:val="006D70D1"/>
    <w:rsid w:val="006E4048"/>
    <w:rsid w:val="006F342B"/>
    <w:rsid w:val="007034F9"/>
    <w:rsid w:val="00706B29"/>
    <w:rsid w:val="00720BF6"/>
    <w:rsid w:val="00722C6F"/>
    <w:rsid w:val="00722DD9"/>
    <w:rsid w:val="00723439"/>
    <w:rsid w:val="0072381D"/>
    <w:rsid w:val="00782E95"/>
    <w:rsid w:val="00787D29"/>
    <w:rsid w:val="00791321"/>
    <w:rsid w:val="0079665E"/>
    <w:rsid w:val="007A0956"/>
    <w:rsid w:val="007A4B83"/>
    <w:rsid w:val="007A4C70"/>
    <w:rsid w:val="007A5014"/>
    <w:rsid w:val="007A5912"/>
    <w:rsid w:val="007A621B"/>
    <w:rsid w:val="007B6AC2"/>
    <w:rsid w:val="007C27B0"/>
    <w:rsid w:val="007C5774"/>
    <w:rsid w:val="007D0050"/>
    <w:rsid w:val="007E2E91"/>
    <w:rsid w:val="007E40D2"/>
    <w:rsid w:val="007E6D5A"/>
    <w:rsid w:val="007F1978"/>
    <w:rsid w:val="007F300B"/>
    <w:rsid w:val="007F6F61"/>
    <w:rsid w:val="00805ED3"/>
    <w:rsid w:val="008115FD"/>
    <w:rsid w:val="00820C9A"/>
    <w:rsid w:val="00821638"/>
    <w:rsid w:val="00824835"/>
    <w:rsid w:val="00826264"/>
    <w:rsid w:val="00841295"/>
    <w:rsid w:val="0084544F"/>
    <w:rsid w:val="00867624"/>
    <w:rsid w:val="008710D6"/>
    <w:rsid w:val="008B063F"/>
    <w:rsid w:val="008B0AEF"/>
    <w:rsid w:val="008C14BF"/>
    <w:rsid w:val="008C7BB5"/>
    <w:rsid w:val="008F27D6"/>
    <w:rsid w:val="00910531"/>
    <w:rsid w:val="0091797A"/>
    <w:rsid w:val="00926905"/>
    <w:rsid w:val="00926ABD"/>
    <w:rsid w:val="00931360"/>
    <w:rsid w:val="009330F9"/>
    <w:rsid w:val="00934E06"/>
    <w:rsid w:val="00947548"/>
    <w:rsid w:val="00953E6B"/>
    <w:rsid w:val="00954985"/>
    <w:rsid w:val="00960416"/>
    <w:rsid w:val="0096232D"/>
    <w:rsid w:val="00966D47"/>
    <w:rsid w:val="009842B0"/>
    <w:rsid w:val="00990412"/>
    <w:rsid w:val="009A343B"/>
    <w:rsid w:val="009A3BA9"/>
    <w:rsid w:val="009B1BE3"/>
    <w:rsid w:val="009B33D6"/>
    <w:rsid w:val="009B4E06"/>
    <w:rsid w:val="009C0DED"/>
    <w:rsid w:val="009C16FB"/>
    <w:rsid w:val="009C3BDF"/>
    <w:rsid w:val="009D4204"/>
    <w:rsid w:val="009D6E3D"/>
    <w:rsid w:val="009E0D6A"/>
    <w:rsid w:val="009E0DA1"/>
    <w:rsid w:val="00A02C0C"/>
    <w:rsid w:val="00A0422D"/>
    <w:rsid w:val="00A1303F"/>
    <w:rsid w:val="00A22312"/>
    <w:rsid w:val="00A24229"/>
    <w:rsid w:val="00A26698"/>
    <w:rsid w:val="00A37D7F"/>
    <w:rsid w:val="00A42856"/>
    <w:rsid w:val="00A56983"/>
    <w:rsid w:val="00A57B26"/>
    <w:rsid w:val="00A654F1"/>
    <w:rsid w:val="00A71B73"/>
    <w:rsid w:val="00A84A94"/>
    <w:rsid w:val="00AA2F31"/>
    <w:rsid w:val="00AB55A5"/>
    <w:rsid w:val="00AC6801"/>
    <w:rsid w:val="00AD7496"/>
    <w:rsid w:val="00AE3ED7"/>
    <w:rsid w:val="00AF1E23"/>
    <w:rsid w:val="00AF5E68"/>
    <w:rsid w:val="00AF6ED4"/>
    <w:rsid w:val="00B01AFF"/>
    <w:rsid w:val="00B02C3E"/>
    <w:rsid w:val="00B13688"/>
    <w:rsid w:val="00B13A6C"/>
    <w:rsid w:val="00B16A40"/>
    <w:rsid w:val="00B17655"/>
    <w:rsid w:val="00B27E39"/>
    <w:rsid w:val="00B34EEE"/>
    <w:rsid w:val="00B35118"/>
    <w:rsid w:val="00B40A9D"/>
    <w:rsid w:val="00B41869"/>
    <w:rsid w:val="00B61525"/>
    <w:rsid w:val="00B653C2"/>
    <w:rsid w:val="00B71CF4"/>
    <w:rsid w:val="00B7336D"/>
    <w:rsid w:val="00B76A34"/>
    <w:rsid w:val="00B7788F"/>
    <w:rsid w:val="00B83CE0"/>
    <w:rsid w:val="00B84C1F"/>
    <w:rsid w:val="00B90C4D"/>
    <w:rsid w:val="00B95F38"/>
    <w:rsid w:val="00BD6EAF"/>
    <w:rsid w:val="00BE1DD8"/>
    <w:rsid w:val="00BF0A19"/>
    <w:rsid w:val="00BF3138"/>
    <w:rsid w:val="00BF5977"/>
    <w:rsid w:val="00BF66F8"/>
    <w:rsid w:val="00C022E3"/>
    <w:rsid w:val="00C05010"/>
    <w:rsid w:val="00C06A11"/>
    <w:rsid w:val="00C13BAA"/>
    <w:rsid w:val="00C24252"/>
    <w:rsid w:val="00C269DD"/>
    <w:rsid w:val="00C31846"/>
    <w:rsid w:val="00C4712D"/>
    <w:rsid w:val="00C52B7F"/>
    <w:rsid w:val="00C54C92"/>
    <w:rsid w:val="00C6368E"/>
    <w:rsid w:val="00C768BB"/>
    <w:rsid w:val="00C94F55"/>
    <w:rsid w:val="00C95B7E"/>
    <w:rsid w:val="00C97F88"/>
    <w:rsid w:val="00CA1702"/>
    <w:rsid w:val="00CA7711"/>
    <w:rsid w:val="00CA7D62"/>
    <w:rsid w:val="00CB4CB0"/>
    <w:rsid w:val="00CC0AE1"/>
    <w:rsid w:val="00CC568A"/>
    <w:rsid w:val="00CC7318"/>
    <w:rsid w:val="00CC7826"/>
    <w:rsid w:val="00CE5FBF"/>
    <w:rsid w:val="00CE77D4"/>
    <w:rsid w:val="00CF12C1"/>
    <w:rsid w:val="00CF2394"/>
    <w:rsid w:val="00D11216"/>
    <w:rsid w:val="00D1378C"/>
    <w:rsid w:val="00D1703A"/>
    <w:rsid w:val="00D26F3E"/>
    <w:rsid w:val="00D46A79"/>
    <w:rsid w:val="00D5411E"/>
    <w:rsid w:val="00D5521A"/>
    <w:rsid w:val="00D62265"/>
    <w:rsid w:val="00D6479B"/>
    <w:rsid w:val="00D76ECB"/>
    <w:rsid w:val="00D84EA9"/>
    <w:rsid w:val="00D8512E"/>
    <w:rsid w:val="00D97B94"/>
    <w:rsid w:val="00DA1E58"/>
    <w:rsid w:val="00DA5ADC"/>
    <w:rsid w:val="00DA62EA"/>
    <w:rsid w:val="00DA7DC4"/>
    <w:rsid w:val="00DD1D5C"/>
    <w:rsid w:val="00DD2968"/>
    <w:rsid w:val="00DD47AF"/>
    <w:rsid w:val="00DE4EF2"/>
    <w:rsid w:val="00DE6A08"/>
    <w:rsid w:val="00DF2C0E"/>
    <w:rsid w:val="00E05ADE"/>
    <w:rsid w:val="00E06FFB"/>
    <w:rsid w:val="00E245E9"/>
    <w:rsid w:val="00E2530F"/>
    <w:rsid w:val="00E25E30"/>
    <w:rsid w:val="00E30155"/>
    <w:rsid w:val="00E33B5F"/>
    <w:rsid w:val="00E5220B"/>
    <w:rsid w:val="00E61341"/>
    <w:rsid w:val="00E9053B"/>
    <w:rsid w:val="00E9188A"/>
    <w:rsid w:val="00E96168"/>
    <w:rsid w:val="00E96A2A"/>
    <w:rsid w:val="00E97623"/>
    <w:rsid w:val="00EA15DC"/>
    <w:rsid w:val="00EA4050"/>
    <w:rsid w:val="00EA51A8"/>
    <w:rsid w:val="00ED481B"/>
    <w:rsid w:val="00ED4954"/>
    <w:rsid w:val="00ED7E13"/>
    <w:rsid w:val="00EE0943"/>
    <w:rsid w:val="00EE2882"/>
    <w:rsid w:val="00F17F34"/>
    <w:rsid w:val="00F243B6"/>
    <w:rsid w:val="00F246F1"/>
    <w:rsid w:val="00F24730"/>
    <w:rsid w:val="00F259D1"/>
    <w:rsid w:val="00F370F0"/>
    <w:rsid w:val="00F41AAB"/>
    <w:rsid w:val="00F60C39"/>
    <w:rsid w:val="00F625EB"/>
    <w:rsid w:val="00F77213"/>
    <w:rsid w:val="00F82507"/>
    <w:rsid w:val="00F82C5B"/>
    <w:rsid w:val="00FA3D29"/>
    <w:rsid w:val="00FA4CAC"/>
    <w:rsid w:val="00FA5D16"/>
    <w:rsid w:val="00FB144A"/>
    <w:rsid w:val="00FB6429"/>
    <w:rsid w:val="00FC245D"/>
    <w:rsid w:val="00FD0400"/>
    <w:rsid w:val="00FD6B5A"/>
    <w:rsid w:val="00FE6CA5"/>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9274F-E490-4220-9DE4-0AAAB08F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2019-08-19T13:34:00Z</dcterms:created>
  <dcterms:modified xsi:type="dcterms:W3CDTF">2019-08-19T13:34:00Z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